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6E8" w:rsidRDefault="00DA06E8" w:rsidP="00DA06E8">
      <w:pPr>
        <w:jc w:val="center"/>
        <w:rPr>
          <w:rFonts w:ascii="Arial" w:hAnsi="Arial" w:cs="Arial"/>
          <w:sz w:val="40"/>
          <w:szCs w:val="40"/>
        </w:rPr>
      </w:pPr>
      <w:r w:rsidRPr="00DA06E8">
        <w:rPr>
          <w:rFonts w:ascii="Arial" w:hAnsi="Arial" w:cs="Arial"/>
          <w:sz w:val="40"/>
          <w:szCs w:val="40"/>
        </w:rPr>
        <w:t xml:space="preserve">NHS Course </w:t>
      </w:r>
      <w:r>
        <w:rPr>
          <w:rFonts w:ascii="Arial" w:hAnsi="Arial" w:cs="Arial"/>
          <w:sz w:val="40"/>
          <w:szCs w:val="40"/>
        </w:rPr>
        <w:t xml:space="preserve">Descriptions for Advanced Placement </w:t>
      </w:r>
    </w:p>
    <w:p w:rsidR="00B6470A" w:rsidRPr="00DA06E8" w:rsidRDefault="00DA06E8" w:rsidP="00DA06E8">
      <w:pPr>
        <w:jc w:val="center"/>
        <w:rPr>
          <w:rFonts w:ascii="Arial" w:hAnsi="Arial" w:cs="Arial"/>
          <w:sz w:val="40"/>
          <w:szCs w:val="40"/>
        </w:rPr>
      </w:pPr>
      <w:proofErr w:type="gramStart"/>
      <w:r>
        <w:rPr>
          <w:rFonts w:ascii="Arial" w:hAnsi="Arial" w:cs="Arial"/>
          <w:sz w:val="40"/>
          <w:szCs w:val="40"/>
        </w:rPr>
        <w:t>and</w:t>
      </w:r>
      <w:proofErr w:type="gramEnd"/>
      <w:r>
        <w:rPr>
          <w:rFonts w:ascii="Arial" w:hAnsi="Arial" w:cs="Arial"/>
          <w:sz w:val="40"/>
          <w:szCs w:val="40"/>
        </w:rPr>
        <w:t xml:space="preserve"> Honors English Courses</w:t>
      </w:r>
    </w:p>
    <w:p w:rsidR="00DA06E8" w:rsidRDefault="00DA06E8" w:rsidP="00DA06E8">
      <w:pPr>
        <w:spacing w:after="0" w:line="240" w:lineRule="auto"/>
      </w:pPr>
      <w:r>
        <w:t>All Advanced Placement or Honors English courses require a concerted and independ</w:t>
      </w:r>
      <w:r w:rsidR="00DE327D">
        <w:t>ent effort from students. S</w:t>
      </w:r>
      <w:r>
        <w:t>ummer reading and</w:t>
      </w:r>
      <w:r w:rsidR="00DE327D">
        <w:t xml:space="preserve"> writing</w:t>
      </w:r>
      <w:r>
        <w:t xml:space="preserve"> assignments are required as well as work to be completed outside class. A strong working knowledge of grammar and conventions is expected. Students should visit with their current or previous English teacher if uncertain whether to enroll in an advanced course. The most important attributes a student can possess are a desire to learn and grow academically.</w:t>
      </w:r>
    </w:p>
    <w:p w:rsidR="00DA06E8" w:rsidRDefault="00DA06E8" w:rsidP="00DA06E8">
      <w:pPr>
        <w:spacing w:after="0" w:line="240" w:lineRule="auto"/>
      </w:pPr>
    </w:p>
    <w:p w:rsidR="003F5E2A" w:rsidRDefault="003F5E2A" w:rsidP="00DA06E8">
      <w:pPr>
        <w:jc w:val="center"/>
      </w:pPr>
    </w:p>
    <w:p w:rsidR="00DE327D" w:rsidRDefault="00DE327D" w:rsidP="00DA06E8">
      <w:pPr>
        <w:jc w:val="center"/>
      </w:pPr>
      <w:r>
        <w:rPr>
          <w:noProof/>
        </w:rPr>
        <w:drawing>
          <wp:inline distT="0" distB="0" distL="0" distR="0" wp14:anchorId="79F7013B" wp14:editId="607148AE">
            <wp:extent cx="6576053" cy="1345421"/>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6576053" cy="1345421"/>
                    </a:xfrm>
                    <a:prstGeom prst="rect">
                      <a:avLst/>
                    </a:prstGeom>
                  </pic:spPr>
                </pic:pic>
              </a:graphicData>
            </a:graphic>
          </wp:inline>
        </w:drawing>
      </w:r>
    </w:p>
    <w:p w:rsidR="00DE327D" w:rsidRDefault="00DE327D" w:rsidP="00DA06E8">
      <w:pPr>
        <w:jc w:val="center"/>
      </w:pPr>
      <w:r>
        <w:rPr>
          <w:noProof/>
        </w:rPr>
        <w:drawing>
          <wp:inline distT="0" distB="0" distL="0" distR="0" wp14:anchorId="3E399028" wp14:editId="04B416A6">
            <wp:extent cx="6512943" cy="1594140"/>
            <wp:effectExtent l="0" t="0" r="254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6512943" cy="1594140"/>
                    </a:xfrm>
                    <a:prstGeom prst="rect">
                      <a:avLst/>
                    </a:prstGeom>
                  </pic:spPr>
                </pic:pic>
              </a:graphicData>
            </a:graphic>
          </wp:inline>
        </w:drawing>
      </w:r>
    </w:p>
    <w:p w:rsidR="00DE327D" w:rsidRDefault="00DE327D" w:rsidP="00DA06E8">
      <w:pPr>
        <w:jc w:val="center"/>
      </w:pPr>
      <w:r>
        <w:rPr>
          <w:noProof/>
        </w:rPr>
        <w:drawing>
          <wp:inline distT="0" distB="0" distL="0" distR="0" wp14:anchorId="20A17F71" wp14:editId="7516427F">
            <wp:extent cx="6501958" cy="131984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6501958" cy="1319842"/>
                    </a:xfrm>
                    <a:prstGeom prst="rect">
                      <a:avLst/>
                    </a:prstGeom>
                  </pic:spPr>
                </pic:pic>
              </a:graphicData>
            </a:graphic>
          </wp:inline>
        </w:drawing>
      </w:r>
    </w:p>
    <w:p w:rsidR="00181D12" w:rsidRDefault="00DE327D" w:rsidP="00DA06E8">
      <w:pPr>
        <w:jc w:val="center"/>
      </w:pPr>
      <w:bookmarkStart w:id="0" w:name="_GoBack"/>
      <w:bookmarkEnd w:id="0"/>
      <w:r>
        <w:rPr>
          <w:noProof/>
        </w:rPr>
        <w:drawing>
          <wp:inline distT="0" distB="0" distL="0" distR="0" wp14:anchorId="56ABE569" wp14:editId="22B08A3D">
            <wp:extent cx="6443932" cy="1919410"/>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451092" cy="1921543"/>
                    </a:xfrm>
                    <a:prstGeom prst="rect">
                      <a:avLst/>
                    </a:prstGeom>
                  </pic:spPr>
                </pic:pic>
              </a:graphicData>
            </a:graphic>
          </wp:inline>
        </w:drawing>
      </w:r>
    </w:p>
    <w:sectPr w:rsidR="00181D12" w:rsidSect="00DA06E8">
      <w:pgSz w:w="12240" w:h="15840"/>
      <w:pgMar w:top="864" w:right="1008" w:bottom="864"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70A"/>
    <w:rsid w:val="00181D12"/>
    <w:rsid w:val="003F5E2A"/>
    <w:rsid w:val="00A97EA1"/>
    <w:rsid w:val="00B6470A"/>
    <w:rsid w:val="00DA06E8"/>
    <w:rsid w:val="00DE3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47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7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47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7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EF3A3875</Template>
  <TotalTime>0</TotalTime>
  <Pages>1</Pages>
  <Words>86</Words>
  <Characters>492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Newton USD 373</Company>
  <LinksUpToDate>false</LinksUpToDate>
  <CharactersWithSpaces>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Bergman, Cathlina</dc:creator>
  <cp:lastModifiedBy>Bergman, Cathlina</cp:lastModifiedBy>
  <cp:revision>2</cp:revision>
  <dcterms:created xsi:type="dcterms:W3CDTF">2015-01-27T21:51:00Z</dcterms:created>
  <dcterms:modified xsi:type="dcterms:W3CDTF">2015-01-27T21:51:00Z</dcterms:modified>
</cp:coreProperties>
</file>