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DC2" w:rsidRDefault="00B00E2F" w:rsidP="00245B78">
      <w:pPr>
        <w:spacing w:after="0" w:line="240" w:lineRule="auto"/>
      </w:pPr>
      <w:r>
        <w:t>AP English IV</w:t>
      </w:r>
    </w:p>
    <w:p w:rsidR="00B00E2F" w:rsidRPr="00B00E2F" w:rsidRDefault="00B00E2F" w:rsidP="00845836">
      <w:pPr>
        <w:spacing w:after="0" w:line="240" w:lineRule="auto"/>
        <w:rPr>
          <w:sz w:val="32"/>
          <w:szCs w:val="32"/>
        </w:rPr>
      </w:pPr>
      <w:r>
        <w:t>Genre Study:  Short Story</w:t>
      </w:r>
      <w:r w:rsidR="00245B78">
        <w:tab/>
      </w:r>
      <w:r w:rsidR="00245B78">
        <w:tab/>
      </w:r>
      <w:r w:rsidRPr="00B00E2F">
        <w:rPr>
          <w:sz w:val="32"/>
          <w:szCs w:val="32"/>
        </w:rPr>
        <w:t>Chapter 21 Stories and Work</w:t>
      </w:r>
    </w:p>
    <w:p w:rsidR="00845836" w:rsidRDefault="00845836" w:rsidP="00845836">
      <w:pPr>
        <w:spacing w:after="0"/>
        <w:ind w:firstLine="720"/>
      </w:pPr>
    </w:p>
    <w:p w:rsidR="00D4696B" w:rsidRDefault="00B00E2F" w:rsidP="00845836">
      <w:pPr>
        <w:ind w:firstLine="720"/>
      </w:pPr>
      <w:r>
        <w:t xml:space="preserve">This assignment is a shameless ploy to force you to read more short stories. </w:t>
      </w:r>
      <w:r>
        <w:sym w:font="Wingdings" w:char="F04A"/>
      </w:r>
      <w:r>
        <w:t xml:space="preserve">  </w:t>
      </w:r>
      <w:r w:rsidR="00D4696B">
        <w:t>Choose from the following list of short stories included in Chapter 21 of your textbook.  Read the stories and complete the</w:t>
      </w:r>
      <w:r w:rsidR="00845836">
        <w:t xml:space="preserve"> seven</w:t>
      </w:r>
      <w:r w:rsidR="00D4696B">
        <w:t xml:space="preserve"> tasks listed below.  You may match any story to any activity.  You will have classtime to work on these tasks, and the entire packet of completed activities is due on ____________.</w:t>
      </w:r>
    </w:p>
    <w:p w:rsidR="00D4696B" w:rsidRDefault="00D4696B">
      <w:r w:rsidRPr="00245B78">
        <w:rPr>
          <w:u w:val="single"/>
        </w:rPr>
        <w:t>STORIES</w:t>
      </w:r>
      <w:r>
        <w:t>:</w:t>
      </w:r>
    </w:p>
    <w:p w:rsidR="00845836" w:rsidRDefault="00845836" w:rsidP="00845836">
      <w:pPr>
        <w:spacing w:after="0"/>
      </w:pPr>
      <w:r>
        <w:t>p. 620  Baldwin:  “Sonny’s Blues”</w:t>
      </w:r>
      <w:r>
        <w:tab/>
      </w:r>
      <w:r>
        <w:tab/>
      </w:r>
      <w:r>
        <w:tab/>
      </w:r>
      <w:r>
        <w:tab/>
      </w:r>
      <w:r>
        <w:tab/>
        <w:t>p. 731  Melville:  “Bartleby, the Scrivener”</w:t>
      </w:r>
    </w:p>
    <w:p w:rsidR="00845836" w:rsidRDefault="00845836" w:rsidP="00245B78">
      <w:pPr>
        <w:spacing w:after="0"/>
      </w:pPr>
      <w:r>
        <w:t>p. 685  Crane:  “The Open Boat”</w:t>
      </w:r>
      <w:r w:rsidRPr="00845836">
        <w:t xml:space="preserve"> </w:t>
      </w:r>
      <w:r>
        <w:tab/>
      </w:r>
      <w:r>
        <w:tab/>
      </w:r>
      <w:r>
        <w:tab/>
      </w:r>
      <w:r>
        <w:tab/>
      </w:r>
      <w:r>
        <w:tab/>
        <w:t>p. 773  Poe:  “The Tell-Tale Heart”</w:t>
      </w:r>
    </w:p>
    <w:p w:rsidR="00245B78" w:rsidRDefault="00D4696B" w:rsidP="00845836">
      <w:pPr>
        <w:spacing w:after="0"/>
      </w:pPr>
      <w:r>
        <w:t>p. 702  Erdrich:  “The Red Convertible”</w:t>
      </w:r>
      <w:r w:rsidR="00245B78" w:rsidRPr="00245B78">
        <w:t xml:space="preserve"> </w:t>
      </w:r>
      <w:r w:rsidR="00245B78">
        <w:tab/>
      </w:r>
      <w:r w:rsidR="00245B78">
        <w:tab/>
      </w:r>
      <w:r w:rsidR="00245B78">
        <w:tab/>
      </w:r>
      <w:r w:rsidR="00845836">
        <w:tab/>
      </w:r>
      <w:r w:rsidR="00845836">
        <w:tab/>
        <w:t>p. 783  Steinbeck:  “The Chrysanthemums”</w:t>
      </w:r>
      <w:r w:rsidR="00845836">
        <w:tab/>
      </w:r>
    </w:p>
    <w:p w:rsidR="00845836" w:rsidRDefault="00D4696B" w:rsidP="00845836">
      <w:pPr>
        <w:spacing w:after="0"/>
      </w:pPr>
      <w:r>
        <w:t>p. 709  Marquez:  “A Very Old Man with Enormous Wings”</w:t>
      </w:r>
      <w:r w:rsidR="00245B78" w:rsidRPr="00245B78">
        <w:t xml:space="preserve"> </w:t>
      </w:r>
      <w:r w:rsidR="00245B78">
        <w:tab/>
      </w:r>
      <w:r w:rsidR="00845836">
        <w:tab/>
        <w:t>p. 799  Tyler:  “Teenage Wasteland”</w:t>
      </w:r>
    </w:p>
    <w:p w:rsidR="00D4696B" w:rsidRDefault="00845836" w:rsidP="00245B78">
      <w:pPr>
        <w:spacing w:after="0"/>
      </w:pPr>
      <w:r>
        <w:t>p. 762  O’Connor:  “Everything That Rises Must Converge”</w:t>
      </w:r>
    </w:p>
    <w:p w:rsidR="00845836" w:rsidRDefault="00845836" w:rsidP="00845836">
      <w:pPr>
        <w:spacing w:after="0"/>
      </w:pPr>
    </w:p>
    <w:p w:rsidR="00D4696B" w:rsidRDefault="00D4696B" w:rsidP="00845836">
      <w:pPr>
        <w:spacing w:after="0"/>
      </w:pPr>
      <w:r w:rsidRPr="00845836">
        <w:rPr>
          <w:u w:val="single"/>
        </w:rPr>
        <w:t>TASKS</w:t>
      </w:r>
      <w:r>
        <w:t>:</w:t>
      </w:r>
      <w:r w:rsidR="00245B78">
        <w:t xml:space="preserve"> </w:t>
      </w:r>
      <w:r w:rsidR="00245B78">
        <w:tab/>
      </w:r>
      <w:r w:rsidR="00245B78">
        <w:tab/>
      </w:r>
      <w:proofErr w:type="gramStart"/>
      <w:r>
        <w:t xml:space="preserve">1 </w:t>
      </w:r>
      <w:r w:rsidR="00245B78">
        <w:t xml:space="preserve"> x</w:t>
      </w:r>
      <w:proofErr w:type="gramEnd"/>
      <w:r>
        <w:t xml:space="preserve">  Evaluating </w:t>
      </w:r>
      <w:r w:rsidR="00E301AC">
        <w:t>Literature</w:t>
      </w:r>
      <w:r>
        <w:t xml:space="preserve"> form</w:t>
      </w:r>
    </w:p>
    <w:p w:rsidR="00D4696B" w:rsidRDefault="00D4696B" w:rsidP="00845836">
      <w:pPr>
        <w:spacing w:after="0"/>
        <w:ind w:left="720" w:firstLine="720"/>
      </w:pPr>
      <w:proofErr w:type="gramStart"/>
      <w:r>
        <w:t xml:space="preserve">1  </w:t>
      </w:r>
      <w:r w:rsidR="00245B78">
        <w:t>x</w:t>
      </w:r>
      <w:proofErr w:type="gramEnd"/>
      <w:r w:rsidR="00245B78">
        <w:t xml:space="preserve">  </w:t>
      </w:r>
      <w:r w:rsidR="00E301AC">
        <w:t>Reading Fiction</w:t>
      </w:r>
      <w:r>
        <w:t xml:space="preserve"> questions</w:t>
      </w:r>
      <w:r w:rsidR="00E301AC">
        <w:t xml:space="preserve"> (p. 168-9 in textbook)</w:t>
      </w:r>
    </w:p>
    <w:p w:rsidR="00245B78" w:rsidRDefault="00D4696B" w:rsidP="00845836">
      <w:pPr>
        <w:spacing w:after="0"/>
        <w:ind w:left="720" w:firstLine="720"/>
      </w:pPr>
      <w:proofErr w:type="gramStart"/>
      <w:r>
        <w:t xml:space="preserve">2  </w:t>
      </w:r>
      <w:r w:rsidR="00245B78">
        <w:t>x</w:t>
      </w:r>
      <w:proofErr w:type="gramEnd"/>
      <w:r w:rsidR="00245B78">
        <w:t xml:space="preserve"> </w:t>
      </w:r>
      <w:r>
        <w:t xml:space="preserve"> Writing About… checklists </w:t>
      </w:r>
      <w:r w:rsidR="00245B78">
        <w:t xml:space="preserve"> (found in textbook on pages 196, 228, 280,</w:t>
      </w:r>
      <w:r w:rsidR="00845836">
        <w:t xml:space="preserve"> 338, 393, 455, &amp; 504)</w:t>
      </w:r>
    </w:p>
    <w:p w:rsidR="00D4696B" w:rsidRDefault="00D4696B" w:rsidP="00845836">
      <w:pPr>
        <w:spacing w:after="0"/>
        <w:ind w:left="720" w:firstLine="720"/>
      </w:pPr>
      <w:r>
        <w:t xml:space="preserve">3 </w:t>
      </w:r>
      <w:r w:rsidR="00245B78">
        <w:t xml:space="preserve"> x </w:t>
      </w:r>
      <w:r>
        <w:t xml:space="preserve"> nothing!  Just read and enjoy!</w:t>
      </w:r>
    </w:p>
    <w:p w:rsidR="00845836" w:rsidRDefault="00845836" w:rsidP="00845836">
      <w:pPr>
        <w:spacing w:after="0"/>
        <w:ind w:left="720" w:firstLine="720"/>
      </w:pPr>
    </w:p>
    <w:p w:rsidR="00845836" w:rsidRDefault="00845836" w:rsidP="00845836">
      <w:pPr>
        <w:spacing w:after="0"/>
        <w:ind w:left="720" w:firstLine="720"/>
      </w:pPr>
    </w:p>
    <w:p w:rsidR="00845836" w:rsidRDefault="00845836" w:rsidP="00845836">
      <w:pPr>
        <w:spacing w:after="0"/>
        <w:ind w:left="720" w:firstLine="720"/>
      </w:pPr>
    </w:p>
    <w:p w:rsidR="00845836" w:rsidRDefault="00845836" w:rsidP="00845836">
      <w:pPr>
        <w:spacing w:after="0"/>
        <w:ind w:left="720" w:firstLine="720"/>
      </w:pPr>
    </w:p>
    <w:p w:rsidR="00845836" w:rsidRDefault="00845836" w:rsidP="00845836">
      <w:pPr>
        <w:spacing w:after="0"/>
        <w:ind w:left="720" w:firstLine="720"/>
      </w:pPr>
    </w:p>
    <w:p w:rsidR="00845836" w:rsidRDefault="00845836" w:rsidP="00845836">
      <w:pPr>
        <w:spacing w:after="0" w:line="240" w:lineRule="auto"/>
      </w:pPr>
      <w:r>
        <w:t>AP English IV</w:t>
      </w:r>
    </w:p>
    <w:p w:rsidR="00845836" w:rsidRPr="00B00E2F" w:rsidRDefault="00845836" w:rsidP="00845836">
      <w:pPr>
        <w:spacing w:after="0" w:line="240" w:lineRule="auto"/>
        <w:rPr>
          <w:sz w:val="32"/>
          <w:szCs w:val="32"/>
        </w:rPr>
      </w:pPr>
      <w:r>
        <w:t>Genre Study:  Short Story</w:t>
      </w:r>
      <w:r>
        <w:tab/>
      </w:r>
      <w:r>
        <w:tab/>
      </w:r>
      <w:r w:rsidRPr="00B00E2F">
        <w:rPr>
          <w:sz w:val="32"/>
          <w:szCs w:val="32"/>
        </w:rPr>
        <w:t>Chapter 21 Stories and Work</w:t>
      </w:r>
    </w:p>
    <w:p w:rsidR="00845836" w:rsidRDefault="00845836" w:rsidP="00845836">
      <w:pPr>
        <w:spacing w:after="0"/>
        <w:ind w:firstLine="720"/>
      </w:pPr>
    </w:p>
    <w:p w:rsidR="00845836" w:rsidRDefault="00845836" w:rsidP="00845836">
      <w:pPr>
        <w:ind w:firstLine="720"/>
      </w:pPr>
      <w:r>
        <w:t xml:space="preserve">This assignment is a shameless ploy to force you to read more short stories. </w:t>
      </w:r>
      <w:r>
        <w:sym w:font="Wingdings" w:char="F04A"/>
      </w:r>
      <w:r>
        <w:t xml:space="preserve">  Choose from the following list of short stories included in Chapter 21 of your textbook.  Read the stories and complete the seven tasks listed below.  You may match any story to any activity.  You will have classtime to work on these tasks, and the entire packet of completed activities is due on ____________.</w:t>
      </w:r>
    </w:p>
    <w:p w:rsidR="00845836" w:rsidRDefault="00845836" w:rsidP="00845836">
      <w:r w:rsidRPr="00245B78">
        <w:rPr>
          <w:u w:val="single"/>
        </w:rPr>
        <w:t>STORIES</w:t>
      </w:r>
      <w:r>
        <w:t>:</w:t>
      </w:r>
    </w:p>
    <w:p w:rsidR="00845836" w:rsidRDefault="00845836" w:rsidP="00845836">
      <w:pPr>
        <w:spacing w:after="0"/>
      </w:pPr>
      <w:r>
        <w:t>p. 620  Baldwin:  “Sonny’s Blues”</w:t>
      </w:r>
      <w:r>
        <w:tab/>
      </w:r>
      <w:r>
        <w:tab/>
      </w:r>
      <w:r>
        <w:tab/>
      </w:r>
      <w:r>
        <w:tab/>
      </w:r>
      <w:r>
        <w:tab/>
        <w:t>p. 731  Melville:  “Bartleby, the Scrivener”</w:t>
      </w:r>
    </w:p>
    <w:p w:rsidR="00845836" w:rsidRDefault="00845836" w:rsidP="00845836">
      <w:pPr>
        <w:spacing w:after="0"/>
      </w:pPr>
      <w:r>
        <w:t>p. 685  Crane:  “The Open Boat”</w:t>
      </w:r>
      <w:r w:rsidRPr="00845836">
        <w:t xml:space="preserve"> </w:t>
      </w:r>
      <w:r>
        <w:tab/>
      </w:r>
      <w:r>
        <w:tab/>
      </w:r>
      <w:r>
        <w:tab/>
      </w:r>
      <w:r>
        <w:tab/>
      </w:r>
      <w:r>
        <w:tab/>
        <w:t>p. 773  Poe:  “The Tell-Tale Heart”</w:t>
      </w:r>
    </w:p>
    <w:p w:rsidR="00845836" w:rsidRDefault="00845836" w:rsidP="00845836">
      <w:pPr>
        <w:spacing w:after="0"/>
      </w:pPr>
      <w:r>
        <w:t>p. 702  Erdrich:  “The Red Convertible”</w:t>
      </w:r>
      <w:r w:rsidRPr="00245B78">
        <w:t xml:space="preserve"> </w:t>
      </w:r>
      <w:r>
        <w:tab/>
      </w:r>
      <w:r>
        <w:tab/>
      </w:r>
      <w:r>
        <w:tab/>
      </w:r>
      <w:r>
        <w:tab/>
      </w:r>
      <w:r>
        <w:tab/>
        <w:t>p. 783  Steinbeck:  “The Chrysanthemums”</w:t>
      </w:r>
      <w:r>
        <w:tab/>
      </w:r>
    </w:p>
    <w:p w:rsidR="00845836" w:rsidRDefault="00845836" w:rsidP="00845836">
      <w:pPr>
        <w:spacing w:after="0"/>
      </w:pPr>
      <w:r>
        <w:t>p. 709  Marquez:  “A Very Old Man with Enormous Wings”</w:t>
      </w:r>
      <w:r w:rsidRPr="00245B78">
        <w:t xml:space="preserve"> </w:t>
      </w:r>
      <w:r>
        <w:tab/>
      </w:r>
      <w:r>
        <w:tab/>
        <w:t>p. 799  Tyler:  “Teenage Wasteland”</w:t>
      </w:r>
    </w:p>
    <w:p w:rsidR="00845836" w:rsidRDefault="00845836" w:rsidP="00845836">
      <w:pPr>
        <w:spacing w:after="0"/>
      </w:pPr>
      <w:r>
        <w:t>p. 762  O’Connor:  “Everything That Rises Must Converge”</w:t>
      </w:r>
    </w:p>
    <w:p w:rsidR="00845836" w:rsidRDefault="00845836" w:rsidP="00845836">
      <w:pPr>
        <w:spacing w:after="0"/>
      </w:pPr>
    </w:p>
    <w:p w:rsidR="00845836" w:rsidRDefault="00845836" w:rsidP="00845836">
      <w:pPr>
        <w:spacing w:after="0"/>
      </w:pPr>
      <w:r w:rsidRPr="00845836">
        <w:rPr>
          <w:u w:val="single"/>
        </w:rPr>
        <w:t>TASKS</w:t>
      </w:r>
      <w:r>
        <w:t xml:space="preserve">: </w:t>
      </w:r>
      <w:r>
        <w:tab/>
      </w:r>
      <w:r>
        <w:tab/>
      </w:r>
      <w:proofErr w:type="gramStart"/>
      <w:r>
        <w:t>1  x</w:t>
      </w:r>
      <w:proofErr w:type="gramEnd"/>
      <w:r>
        <w:t xml:space="preserve">  Evaluating </w:t>
      </w:r>
      <w:r w:rsidR="00E301AC">
        <w:t>Literature</w:t>
      </w:r>
      <w:r>
        <w:t xml:space="preserve"> form</w:t>
      </w:r>
    </w:p>
    <w:p w:rsidR="00845836" w:rsidRDefault="00845836" w:rsidP="00845836">
      <w:pPr>
        <w:spacing w:after="0"/>
        <w:ind w:left="720" w:firstLine="720"/>
      </w:pPr>
      <w:proofErr w:type="gramStart"/>
      <w:r>
        <w:t>1  x</w:t>
      </w:r>
      <w:proofErr w:type="gramEnd"/>
      <w:r>
        <w:t xml:space="preserve">  Reading</w:t>
      </w:r>
      <w:r w:rsidR="00E301AC">
        <w:t xml:space="preserve"> Fiction</w:t>
      </w:r>
      <w:r>
        <w:t xml:space="preserve"> questions</w:t>
      </w:r>
      <w:r w:rsidR="00E301AC">
        <w:t xml:space="preserve"> (p. 168-9 in textbook)</w:t>
      </w:r>
    </w:p>
    <w:p w:rsidR="00845836" w:rsidRDefault="00845836" w:rsidP="00845836">
      <w:pPr>
        <w:spacing w:after="0"/>
        <w:ind w:left="720" w:firstLine="720"/>
      </w:pPr>
      <w:proofErr w:type="gramStart"/>
      <w:r>
        <w:t>2  x</w:t>
      </w:r>
      <w:proofErr w:type="gramEnd"/>
      <w:r>
        <w:t xml:space="preserve">  Writing About… checklists  (found in textbook on pages 196, 228, 280, 338, 393, 455, &amp; 504)</w:t>
      </w:r>
    </w:p>
    <w:p w:rsidR="00845836" w:rsidRDefault="00845836" w:rsidP="00845836">
      <w:pPr>
        <w:spacing w:after="0"/>
        <w:ind w:left="720" w:firstLine="720"/>
      </w:pPr>
      <w:r>
        <w:t>3  x  nothing!  Just read and enjoy!</w:t>
      </w:r>
    </w:p>
    <w:p w:rsidR="00D4696B" w:rsidRDefault="00D4696B" w:rsidP="00845836">
      <w:pPr>
        <w:spacing w:after="0"/>
        <w:ind w:firstLine="720"/>
      </w:pPr>
    </w:p>
    <w:sectPr w:rsidR="00D4696B" w:rsidSect="00245B7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B00E2F"/>
    <w:rsid w:val="00231F95"/>
    <w:rsid w:val="00245B78"/>
    <w:rsid w:val="00324ADE"/>
    <w:rsid w:val="003740E1"/>
    <w:rsid w:val="005D5537"/>
    <w:rsid w:val="00683237"/>
    <w:rsid w:val="00845836"/>
    <w:rsid w:val="00B00E2F"/>
    <w:rsid w:val="00C45DA7"/>
    <w:rsid w:val="00CC6643"/>
    <w:rsid w:val="00D4696B"/>
    <w:rsid w:val="00E301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D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5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5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Newton Public Schools</Company>
  <LinksUpToDate>false</LinksUpToDate>
  <CharactersWithSpaces>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2011-10-03T17:13:00Z</cp:lastPrinted>
  <dcterms:created xsi:type="dcterms:W3CDTF">2011-10-03T15:40:00Z</dcterms:created>
  <dcterms:modified xsi:type="dcterms:W3CDTF">2011-10-03T17:16:00Z</dcterms:modified>
</cp:coreProperties>
</file>